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CB5" w:rsidRPr="00CE1503" w:rsidRDefault="00FB11BC" w:rsidP="00FB11BC">
      <w:pPr>
        <w:jc w:val="center"/>
        <w:rPr>
          <w:b/>
          <w:bCs/>
          <w:sz w:val="36"/>
        </w:rPr>
      </w:pPr>
      <w:r w:rsidRPr="00CE1503">
        <w:rPr>
          <w:b/>
          <w:bCs/>
          <w:sz w:val="36"/>
        </w:rPr>
        <w:t>Регистрация личного кабинета на Портале государственных и муниципальных услуг РТ</w:t>
      </w:r>
    </w:p>
    <w:p w:rsidR="004538BA" w:rsidRPr="00FB11BC" w:rsidRDefault="00CE1503" w:rsidP="00CE1503">
      <w:pPr>
        <w:numPr>
          <w:ilvl w:val="0"/>
          <w:numId w:val="1"/>
        </w:numPr>
        <w:spacing w:after="0"/>
        <w:ind w:left="714" w:hanging="357"/>
      </w:pPr>
      <w:r w:rsidRPr="00FB11BC">
        <w:t xml:space="preserve">Наберите в адресной строке браузера </w:t>
      </w:r>
      <w:hyperlink r:id="rId5" w:history="1">
        <w:r w:rsidRPr="00FB11BC">
          <w:rPr>
            <w:rStyle w:val="a3"/>
            <w:lang w:val="en-US"/>
          </w:rPr>
          <w:t>www</w:t>
        </w:r>
      </w:hyperlink>
      <w:hyperlink r:id="rId6" w:history="1">
        <w:r w:rsidRPr="00FB11BC">
          <w:rPr>
            <w:rStyle w:val="a3"/>
          </w:rPr>
          <w:t>.</w:t>
        </w:r>
      </w:hyperlink>
      <w:hyperlink r:id="rId7" w:history="1">
        <w:proofErr w:type="spellStart"/>
        <w:r w:rsidRPr="00FB11BC">
          <w:rPr>
            <w:rStyle w:val="a3"/>
            <w:lang w:val="en-US"/>
          </w:rPr>
          <w:t>uslugi</w:t>
        </w:r>
        <w:proofErr w:type="spellEnd"/>
      </w:hyperlink>
      <w:hyperlink r:id="rId8" w:history="1">
        <w:r w:rsidRPr="00FB11BC">
          <w:rPr>
            <w:rStyle w:val="a3"/>
          </w:rPr>
          <w:t>.</w:t>
        </w:r>
      </w:hyperlink>
      <w:hyperlink r:id="rId9" w:history="1">
        <w:proofErr w:type="spellStart"/>
        <w:r w:rsidRPr="00FB11BC">
          <w:rPr>
            <w:rStyle w:val="a3"/>
            <w:lang w:val="en-US"/>
          </w:rPr>
          <w:t>tatarstan</w:t>
        </w:r>
        <w:proofErr w:type="spellEnd"/>
      </w:hyperlink>
      <w:hyperlink r:id="rId10" w:history="1">
        <w:r w:rsidRPr="00FB11BC">
          <w:rPr>
            <w:rStyle w:val="a3"/>
          </w:rPr>
          <w:t>.</w:t>
        </w:r>
      </w:hyperlink>
      <w:hyperlink r:id="rId11" w:history="1">
        <w:proofErr w:type="spellStart"/>
        <w:r w:rsidRPr="00FB11BC">
          <w:rPr>
            <w:rStyle w:val="a3"/>
            <w:lang w:val="en-US"/>
          </w:rPr>
          <w:t>ru</w:t>
        </w:r>
        <w:proofErr w:type="spellEnd"/>
      </w:hyperlink>
      <w:r w:rsidRPr="00FB11BC">
        <w:t>;</w:t>
      </w:r>
    </w:p>
    <w:p w:rsidR="004538BA" w:rsidRPr="00FB11BC" w:rsidRDefault="00CE1503" w:rsidP="00CE1503">
      <w:pPr>
        <w:numPr>
          <w:ilvl w:val="0"/>
          <w:numId w:val="1"/>
        </w:numPr>
        <w:spacing w:after="0"/>
        <w:ind w:left="714" w:hanging="357"/>
      </w:pPr>
      <w:r w:rsidRPr="00FB11BC">
        <w:t xml:space="preserve"> Введите в форме регистрации на Портале мобильный номер телефона;</w:t>
      </w:r>
    </w:p>
    <w:p w:rsidR="004538BA" w:rsidRPr="00FB11BC" w:rsidRDefault="00CE1503" w:rsidP="00CE1503">
      <w:pPr>
        <w:numPr>
          <w:ilvl w:val="0"/>
          <w:numId w:val="1"/>
        </w:numPr>
        <w:spacing w:after="0"/>
        <w:ind w:left="714" w:hanging="357"/>
      </w:pPr>
      <w:r w:rsidRPr="00FB11BC">
        <w:t xml:space="preserve"> Введите пароль, полученный в </w:t>
      </w:r>
      <w:proofErr w:type="spellStart"/>
      <w:r w:rsidRPr="00FB11BC">
        <w:t>смс-сообщении</w:t>
      </w:r>
      <w:proofErr w:type="spellEnd"/>
      <w:r w:rsidRPr="00FB11BC">
        <w:t>.</w:t>
      </w:r>
    </w:p>
    <w:p w:rsidR="00FB11BC" w:rsidRDefault="00FB11BC" w:rsidP="00FB11BC">
      <w:pPr>
        <w:jc w:val="center"/>
        <w:rPr>
          <w:b/>
        </w:rPr>
      </w:pPr>
      <w:r w:rsidRPr="00FB11BC">
        <w:rPr>
          <w:b/>
          <w:noProof/>
          <w:lang w:eastAsia="ru-RU"/>
        </w:rPr>
        <w:drawing>
          <wp:inline distT="0" distB="0" distL="0" distR="0">
            <wp:extent cx="5715000" cy="3217863"/>
            <wp:effectExtent l="19050" t="19050" r="19050" b="20637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4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786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1BC" w:rsidRPr="00FB11BC" w:rsidRDefault="00FB11BC" w:rsidP="00FB11BC">
      <w:pPr>
        <w:jc w:val="center"/>
        <w:rPr>
          <w:b/>
          <w:bCs/>
          <w:sz w:val="32"/>
        </w:rPr>
      </w:pPr>
      <w:r w:rsidRPr="00FB11BC">
        <w:rPr>
          <w:b/>
          <w:bCs/>
          <w:sz w:val="32"/>
        </w:rPr>
        <w:t>Настройка личного кабинета</w:t>
      </w:r>
    </w:p>
    <w:p w:rsidR="00FB11BC" w:rsidRPr="00FB11BC" w:rsidRDefault="00FB11BC" w:rsidP="00FB11BC">
      <w:pPr>
        <w:spacing w:after="0"/>
        <w:rPr>
          <w:b/>
        </w:rPr>
      </w:pPr>
      <w:r w:rsidRPr="00FB11BC">
        <w:rPr>
          <w:b/>
        </w:rPr>
        <w:t>Существует 2 способа настройки личного кабинета:</w:t>
      </w:r>
    </w:p>
    <w:p w:rsidR="00FB11BC" w:rsidRPr="00FB11BC" w:rsidRDefault="00FB11BC" w:rsidP="00FB11BC">
      <w:pPr>
        <w:spacing w:after="0"/>
        <w:rPr>
          <w:b/>
        </w:rPr>
      </w:pPr>
      <w:r w:rsidRPr="00FB11BC">
        <w:rPr>
          <w:b/>
        </w:rPr>
        <w:t>1 способ – При первом входе в ЛК:</w:t>
      </w:r>
    </w:p>
    <w:p w:rsidR="004538BA" w:rsidRPr="00FB11BC" w:rsidRDefault="00CE1503" w:rsidP="00FB11BC">
      <w:pPr>
        <w:numPr>
          <w:ilvl w:val="0"/>
          <w:numId w:val="2"/>
        </w:numPr>
        <w:spacing w:after="0"/>
        <w:rPr>
          <w:b/>
        </w:rPr>
      </w:pPr>
      <w:r w:rsidRPr="00FB11BC">
        <w:rPr>
          <w:b/>
        </w:rPr>
        <w:t>Заполнить  информацию;</w:t>
      </w:r>
    </w:p>
    <w:p w:rsidR="004538BA" w:rsidRPr="00FB11BC" w:rsidRDefault="00CE1503" w:rsidP="00FB11BC">
      <w:pPr>
        <w:numPr>
          <w:ilvl w:val="0"/>
          <w:numId w:val="2"/>
        </w:numPr>
        <w:spacing w:after="0"/>
        <w:rPr>
          <w:b/>
        </w:rPr>
      </w:pPr>
      <w:r w:rsidRPr="00FB11BC">
        <w:rPr>
          <w:b/>
        </w:rPr>
        <w:t>Сохранить;</w:t>
      </w:r>
    </w:p>
    <w:p w:rsidR="00FB11BC" w:rsidRDefault="00FB11BC" w:rsidP="00FB11BC">
      <w:pPr>
        <w:jc w:val="center"/>
        <w:rPr>
          <w:b/>
        </w:rPr>
      </w:pPr>
      <w:r w:rsidRPr="00FB11BC">
        <w:rPr>
          <w:b/>
          <w:noProof/>
          <w:lang w:eastAsia="ru-RU"/>
        </w:rPr>
        <w:drawing>
          <wp:inline distT="0" distB="0" distL="0" distR="0">
            <wp:extent cx="4388163" cy="3420186"/>
            <wp:effectExtent l="19050" t="19050" r="12387" b="27864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8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3467" cy="34243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1BC" w:rsidRDefault="00FB11BC" w:rsidP="00FB11BC">
      <w:pPr>
        <w:rPr>
          <w:b/>
        </w:rPr>
      </w:pPr>
    </w:p>
    <w:p w:rsidR="00FB11BC" w:rsidRPr="00FB11BC" w:rsidRDefault="00FB11BC" w:rsidP="00FB11BC">
      <w:pPr>
        <w:spacing w:after="0"/>
        <w:rPr>
          <w:b/>
        </w:rPr>
      </w:pPr>
      <w:r w:rsidRPr="00FB11BC">
        <w:rPr>
          <w:b/>
        </w:rPr>
        <w:lastRenderedPageBreak/>
        <w:t xml:space="preserve">2 Способ настройки ЛК: </w:t>
      </w:r>
    </w:p>
    <w:p w:rsidR="004538BA" w:rsidRPr="00FB11BC" w:rsidRDefault="00CE1503" w:rsidP="00FB11BC">
      <w:pPr>
        <w:numPr>
          <w:ilvl w:val="0"/>
          <w:numId w:val="5"/>
        </w:numPr>
        <w:spacing w:after="0"/>
        <w:rPr>
          <w:b/>
        </w:rPr>
      </w:pPr>
      <w:r w:rsidRPr="00FB11BC">
        <w:rPr>
          <w:b/>
        </w:rPr>
        <w:t>Заполнить в «Личных данных» информацию по услуге;</w:t>
      </w:r>
    </w:p>
    <w:p w:rsidR="00FB11BC" w:rsidRPr="00FB11BC" w:rsidRDefault="00FB11BC" w:rsidP="00FB11BC">
      <w:pPr>
        <w:pStyle w:val="a6"/>
        <w:numPr>
          <w:ilvl w:val="0"/>
          <w:numId w:val="5"/>
        </w:numPr>
        <w:spacing w:after="0"/>
        <w:rPr>
          <w:b/>
        </w:rPr>
      </w:pPr>
      <w:r w:rsidRPr="00FB11BC">
        <w:rPr>
          <w:b/>
        </w:rPr>
        <w:t>Сохранить.</w:t>
      </w:r>
    </w:p>
    <w:p w:rsidR="00FB11BC" w:rsidRDefault="00FB11BC" w:rsidP="00FB11BC">
      <w:pPr>
        <w:jc w:val="center"/>
        <w:rPr>
          <w:b/>
        </w:rPr>
      </w:pPr>
      <w:r w:rsidRPr="00FB11BC">
        <w:rPr>
          <w:b/>
          <w:noProof/>
          <w:lang w:eastAsia="ru-RU"/>
        </w:rPr>
        <w:drawing>
          <wp:inline distT="0" distB="0" distL="0" distR="0">
            <wp:extent cx="4689427" cy="3481066"/>
            <wp:effectExtent l="19050" t="19050" r="15923" b="24134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5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798" cy="34776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8BA" w:rsidRDefault="00CE1503" w:rsidP="00FB11BC">
      <w:pPr>
        <w:ind w:left="720"/>
        <w:rPr>
          <w:b/>
          <w:bCs/>
          <w:sz w:val="24"/>
        </w:rPr>
      </w:pPr>
      <w:r w:rsidRPr="00CE1503">
        <w:rPr>
          <w:b/>
          <w:bCs/>
          <w:sz w:val="28"/>
          <w:u w:val="single"/>
        </w:rPr>
        <w:t>Регистрация участника конкурса</w:t>
      </w:r>
      <w:r w:rsidRPr="00FB11BC">
        <w:rPr>
          <w:b/>
          <w:bCs/>
          <w:sz w:val="28"/>
        </w:rPr>
        <w:t xml:space="preserve"> производится «привязкой» логина школьника на </w:t>
      </w:r>
      <w:proofErr w:type="spellStart"/>
      <w:r w:rsidRPr="00FB11BC">
        <w:rPr>
          <w:b/>
          <w:bCs/>
          <w:sz w:val="28"/>
          <w:lang w:val="en-US"/>
        </w:rPr>
        <w:t>edu</w:t>
      </w:r>
      <w:proofErr w:type="spellEnd"/>
      <w:r w:rsidRPr="00FB11BC">
        <w:rPr>
          <w:b/>
          <w:bCs/>
          <w:sz w:val="28"/>
        </w:rPr>
        <w:t>.</w:t>
      </w:r>
      <w:proofErr w:type="spellStart"/>
      <w:r w:rsidRPr="00FB11BC">
        <w:rPr>
          <w:b/>
          <w:bCs/>
          <w:sz w:val="28"/>
          <w:lang w:val="en-US"/>
        </w:rPr>
        <w:t>tatar</w:t>
      </w:r>
      <w:proofErr w:type="spellEnd"/>
      <w:r w:rsidRPr="00FB11BC">
        <w:rPr>
          <w:b/>
          <w:bCs/>
          <w:sz w:val="28"/>
        </w:rPr>
        <w:t>.</w:t>
      </w:r>
      <w:proofErr w:type="spellStart"/>
      <w:r w:rsidRPr="00FB11BC">
        <w:rPr>
          <w:b/>
          <w:bCs/>
          <w:sz w:val="28"/>
          <w:lang w:val="en-US"/>
        </w:rPr>
        <w:t>ru</w:t>
      </w:r>
      <w:proofErr w:type="spellEnd"/>
      <w:r w:rsidRPr="00FB11BC">
        <w:rPr>
          <w:b/>
          <w:bCs/>
        </w:rPr>
        <w:t xml:space="preserve"> </w:t>
      </w:r>
      <w:r w:rsidRPr="00FB11BC">
        <w:rPr>
          <w:b/>
          <w:bCs/>
          <w:sz w:val="24"/>
        </w:rPr>
        <w:t xml:space="preserve">к Личному кабинету взрослого на Портале услуг </w:t>
      </w:r>
      <w:r w:rsidR="004907F3">
        <w:rPr>
          <w:b/>
          <w:bCs/>
          <w:sz w:val="24"/>
        </w:rPr>
        <w:t xml:space="preserve"> (2 способа)</w:t>
      </w:r>
    </w:p>
    <w:p w:rsidR="005775CD" w:rsidRPr="00FB11BC" w:rsidRDefault="005775CD" w:rsidP="00FB11BC">
      <w:pPr>
        <w:ind w:left="720"/>
        <w:rPr>
          <w:b/>
        </w:rPr>
      </w:pPr>
      <w:r>
        <w:rPr>
          <w:b/>
          <w:bCs/>
          <w:sz w:val="28"/>
          <w:u w:val="single"/>
        </w:rPr>
        <w:t>1.</w:t>
      </w:r>
    </w:p>
    <w:p w:rsidR="00FB11BC" w:rsidRDefault="004538BA" w:rsidP="00FB11BC">
      <w:pPr>
        <w:jc w:val="center"/>
        <w:rPr>
          <w:b/>
        </w:rPr>
      </w:pPr>
      <w:r>
        <w:rPr>
          <w:b/>
          <w:noProof/>
          <w:lang w:eastAsia="ru-RU"/>
        </w:rPr>
        <w:pict>
          <v:roundrect id="_x0000_s1026" style="position:absolute;left:0;text-align:left;margin-left:96.2pt;margin-top:236.45pt;width:221.35pt;height:30.1pt;z-index:251658240" arcsize="10923f" strokecolor="#c00000">
            <v:fill opacity="0"/>
          </v:roundrect>
        </w:pict>
      </w:r>
      <w:r w:rsidR="00FB11BC" w:rsidRPr="00FB11BC">
        <w:rPr>
          <w:b/>
          <w:noProof/>
          <w:lang w:eastAsia="ru-RU"/>
        </w:rPr>
        <w:drawing>
          <wp:inline distT="0" distB="0" distL="0" distR="0">
            <wp:extent cx="4346362" cy="3855576"/>
            <wp:effectExtent l="133350" t="152400" r="206588" b="144924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/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362" cy="385557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775CD" w:rsidRDefault="005775CD" w:rsidP="00FB11BC">
      <w:pPr>
        <w:jc w:val="center"/>
        <w:rPr>
          <w:b/>
        </w:rPr>
      </w:pPr>
    </w:p>
    <w:p w:rsidR="005775CD" w:rsidRDefault="005775CD" w:rsidP="00FB11BC">
      <w:pPr>
        <w:jc w:val="center"/>
        <w:rPr>
          <w:b/>
        </w:rPr>
      </w:pPr>
      <w:r>
        <w:rPr>
          <w:b/>
        </w:rPr>
        <w:lastRenderedPageBreak/>
        <w:t>2.</w:t>
      </w:r>
    </w:p>
    <w:p w:rsidR="00FB11BC" w:rsidRDefault="004538BA" w:rsidP="008B7634">
      <w:pPr>
        <w:jc w:val="center"/>
        <w:rPr>
          <w:b/>
        </w:rPr>
      </w:pPr>
      <w:r>
        <w:rPr>
          <w:b/>
          <w:noProof/>
          <w:lang w:eastAsia="ru-RU"/>
        </w:rPr>
        <w:pict>
          <v:roundrect id="_x0000_s1027" style="position:absolute;left:0;text-align:left;margin-left:46.75pt;margin-top:241.25pt;width:67.7pt;height:22.55pt;z-index:251659264" arcsize="10923f" strokecolor="#c00000">
            <v:fill opacity="0"/>
          </v:roundrect>
        </w:pict>
      </w:r>
      <w:r w:rsidR="00FB11BC" w:rsidRPr="00FB11BC">
        <w:rPr>
          <w:b/>
          <w:noProof/>
          <w:lang w:eastAsia="ru-RU"/>
        </w:rPr>
        <w:drawing>
          <wp:inline distT="0" distB="0" distL="0" distR="0">
            <wp:extent cx="5506614" cy="3450609"/>
            <wp:effectExtent l="190500" t="152400" r="170286" b="130791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/>
                    <pic:cNvPicPr/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596" cy="34518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502C8" w:rsidRPr="00CE1503" w:rsidRDefault="004907F3" w:rsidP="008B7634">
      <w:pPr>
        <w:jc w:val="center"/>
        <w:rPr>
          <w:b/>
          <w:sz w:val="32"/>
        </w:rPr>
      </w:pPr>
      <w:r w:rsidRPr="00CE1503">
        <w:rPr>
          <w:b/>
          <w:sz w:val="32"/>
        </w:rPr>
        <w:t>С помощью портала можно оплатить услуги ЖКХ, телефон, телевидение и интернет, налоги и штрафы ГИБДД, госпошлины</w:t>
      </w:r>
      <w:r w:rsidR="00CE1503" w:rsidRPr="00CE1503">
        <w:rPr>
          <w:b/>
          <w:sz w:val="32"/>
        </w:rPr>
        <w:t>, детский сад</w:t>
      </w:r>
      <w:r w:rsidR="00CE1503">
        <w:rPr>
          <w:b/>
          <w:sz w:val="32"/>
        </w:rPr>
        <w:t xml:space="preserve">, взносы по </w:t>
      </w:r>
      <w:proofErr w:type="spellStart"/>
      <w:proofErr w:type="gramStart"/>
      <w:r w:rsidR="00CE1503">
        <w:rPr>
          <w:b/>
          <w:sz w:val="32"/>
        </w:rPr>
        <w:t>соц</w:t>
      </w:r>
      <w:proofErr w:type="spellEnd"/>
      <w:proofErr w:type="gramEnd"/>
      <w:r w:rsidR="00CE1503">
        <w:rPr>
          <w:b/>
          <w:sz w:val="32"/>
        </w:rPr>
        <w:t xml:space="preserve"> ипотеке.</w:t>
      </w:r>
    </w:p>
    <w:sectPr w:rsidR="00D502C8" w:rsidRPr="00CE1503" w:rsidSect="00FB11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72DF9"/>
    <w:multiLevelType w:val="hybridMultilevel"/>
    <w:tmpl w:val="E92005E0"/>
    <w:lvl w:ilvl="0" w:tplc="A9F6DD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C280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EEEA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2ED6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96C8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821D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9A5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5AB3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8461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DDB3E28"/>
    <w:multiLevelType w:val="hybridMultilevel"/>
    <w:tmpl w:val="9E3E2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0E62F3"/>
    <w:multiLevelType w:val="hybridMultilevel"/>
    <w:tmpl w:val="7ACC7F5A"/>
    <w:lvl w:ilvl="0" w:tplc="35BE14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AA0D6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91A23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CF6E0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34678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622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BEEE1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ADC08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3C2E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5F673AE5"/>
    <w:multiLevelType w:val="hybridMultilevel"/>
    <w:tmpl w:val="43347866"/>
    <w:lvl w:ilvl="0" w:tplc="5478E0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A821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E2D7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DA67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7C85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8AF9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C6AF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A4DB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74DA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7ABE18EF"/>
    <w:multiLevelType w:val="hybridMultilevel"/>
    <w:tmpl w:val="7954247C"/>
    <w:lvl w:ilvl="0" w:tplc="29C021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2269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8C09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F41F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FC28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94E8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5079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2CC8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4CE2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11BC"/>
    <w:rsid w:val="004538BA"/>
    <w:rsid w:val="004907F3"/>
    <w:rsid w:val="005775CD"/>
    <w:rsid w:val="005E6CB5"/>
    <w:rsid w:val="00743552"/>
    <w:rsid w:val="008B7634"/>
    <w:rsid w:val="00CE1503"/>
    <w:rsid w:val="00D502C8"/>
    <w:rsid w:val="00FB1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#c00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C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11B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B1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11B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B11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12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0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lugi.tatarstan.ru/" TargetMode="Externa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slugi.tatarstan.ru/" TargetMode="Externa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hyperlink" Target="http://www.uslugi.tatarstan.ru/" TargetMode="External"/><Relationship Id="rId11" Type="http://schemas.openxmlformats.org/officeDocument/2006/relationships/hyperlink" Target="http://www.uslugi.tatarstan.ru/" TargetMode="External"/><Relationship Id="rId5" Type="http://schemas.openxmlformats.org/officeDocument/2006/relationships/hyperlink" Target="http://www.uslugi.tatarstan.ru/" TargetMode="External"/><Relationship Id="rId15" Type="http://schemas.openxmlformats.org/officeDocument/2006/relationships/image" Target="media/image4.png"/><Relationship Id="rId10" Type="http://schemas.openxmlformats.org/officeDocument/2006/relationships/hyperlink" Target="http://www.uslugi.tatarstan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slugi.tatarstan.ru/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2013-04-23T07:57:00Z</dcterms:created>
  <dcterms:modified xsi:type="dcterms:W3CDTF">2013-05-16T13:03:00Z</dcterms:modified>
</cp:coreProperties>
</file>